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7C" w:rsidRPr="002B0D59" w:rsidRDefault="00C71A7C" w:rsidP="00C71A7C">
      <w:pPr>
        <w:rPr>
          <w:rFonts w:ascii="Haettenschweiler" w:eastAsia="MS Mincho" w:hAnsi="Haettenschweiler"/>
          <w:b/>
          <w:sz w:val="28"/>
          <w:szCs w:val="28"/>
        </w:rPr>
      </w:pPr>
      <w:r>
        <w:rPr>
          <w:rFonts w:ascii="Haettenschweiler" w:eastAsia="MS Mincho" w:hAnsi="Haettenschweiler"/>
          <w:b/>
          <w:sz w:val="28"/>
          <w:szCs w:val="28"/>
        </w:rPr>
        <w:t xml:space="preserve">CITR Reading Guide </w:t>
      </w:r>
      <w:r w:rsidRPr="002B0D59">
        <w:rPr>
          <w:rFonts w:ascii="Haettenschweiler" w:eastAsia="MS Mincho" w:hAnsi="Haettenschweiler"/>
          <w:b/>
          <w:sz w:val="28"/>
          <w:szCs w:val="28"/>
        </w:rPr>
        <w:t>Part III – chapters 15-26</w:t>
      </w:r>
    </w:p>
    <w:p w:rsidR="00C71A7C" w:rsidRPr="00F8709E" w:rsidRDefault="00C71A7C" w:rsidP="00C71A7C">
      <w:pPr>
        <w:rPr>
          <w:rFonts w:ascii="Haettenschweiler" w:hAnsi="Haettenschweiler"/>
          <w:b/>
          <w:sz w:val="28"/>
          <w:szCs w:val="28"/>
          <w:u w:val="single"/>
        </w:rPr>
      </w:pPr>
      <w:r w:rsidRPr="00F8709E">
        <w:rPr>
          <w:rFonts w:ascii="Haettenschweiler" w:eastAsia="MS Mincho" w:hAnsi="Haettenschweiler"/>
          <w:b/>
          <w:sz w:val="28"/>
          <w:szCs w:val="28"/>
          <w:u w:val="single"/>
        </w:rPr>
        <w:t xml:space="preserve">Chapter 15 </w:t>
      </w:r>
    </w:p>
    <w:p w:rsidR="00C71A7C" w:rsidRPr="00F8709E" w:rsidRDefault="00C71A7C" w:rsidP="00C71A7C">
      <w:pPr>
        <w:rPr>
          <w:rFonts w:ascii="Tw Cen MT" w:eastAsia="MS Mincho" w:hAnsi="Tw Cen MT"/>
          <w:sz w:val="24"/>
          <w:szCs w:val="24"/>
        </w:rPr>
      </w:pPr>
      <w:r w:rsidRPr="00F8709E">
        <w:rPr>
          <w:rFonts w:ascii="Tw Cen MT" w:eastAsia="MS Mincho" w:hAnsi="Tw Cen MT"/>
          <w:sz w:val="24"/>
          <w:szCs w:val="24"/>
        </w:rPr>
        <w:t xml:space="preserve">How does Holden treat the nuns and why do you think he behaves this way?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Default="00C71A7C" w:rsidP="00C71A7C">
      <w:pPr>
        <w:rPr>
          <w:rFonts w:ascii="Tw Cen MT" w:eastAsia="MS Mincho" w:hAnsi="Tw Cen MT"/>
          <w:sz w:val="24"/>
          <w:szCs w:val="24"/>
        </w:rPr>
      </w:pPr>
    </w:p>
    <w:p w:rsidR="00C71A7C" w:rsidRPr="00F8709E" w:rsidRDefault="00C71A7C" w:rsidP="00C71A7C">
      <w:pPr>
        <w:rPr>
          <w:rFonts w:ascii="Tw Cen MT" w:eastAsia="MS Mincho" w:hAnsi="Tw Cen MT"/>
          <w:sz w:val="24"/>
          <w:szCs w:val="24"/>
        </w:rPr>
      </w:pPr>
      <w:r w:rsidRPr="00F8709E">
        <w:rPr>
          <w:rFonts w:ascii="Tw Cen MT" w:eastAsia="MS Mincho" w:hAnsi="Tw Cen MT"/>
          <w:sz w:val="24"/>
          <w:szCs w:val="24"/>
        </w:rPr>
        <w:t>Why does Holden think it spoils a conversation if so</w:t>
      </w:r>
      <w:r>
        <w:rPr>
          <w:rFonts w:ascii="Tw Cen MT" w:eastAsia="MS Mincho" w:hAnsi="Tw Cen MT"/>
          <w:sz w:val="24"/>
          <w:szCs w:val="24"/>
        </w:rPr>
        <w:t>meone asks what religion he is?  What does his reluctance suggest about his values/attitudes?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Default="00C71A7C" w:rsidP="00C71A7C">
      <w:pPr>
        <w:rPr>
          <w:rFonts w:ascii="Tw Cen MT" w:eastAsia="MS Mincho" w:hAnsi="Tw Cen MT"/>
          <w:sz w:val="24"/>
          <w:szCs w:val="24"/>
        </w:rPr>
      </w:pPr>
    </w:p>
    <w:p w:rsidR="00C71A7C" w:rsidRPr="00F8709E" w:rsidRDefault="00C71A7C" w:rsidP="00C71A7C">
      <w:pPr>
        <w:rPr>
          <w:rFonts w:ascii="Tw Cen MT" w:hAnsi="Tw Cen MT"/>
          <w:sz w:val="24"/>
          <w:szCs w:val="24"/>
        </w:rPr>
      </w:pPr>
      <w:r w:rsidRPr="00F8709E">
        <w:rPr>
          <w:rFonts w:ascii="Tw Cen MT" w:hAnsi="Tw Cen MT"/>
          <w:sz w:val="24"/>
          <w:szCs w:val="24"/>
        </w:rPr>
        <w:t xml:space="preserve">Holden likes </w:t>
      </w:r>
      <w:proofErr w:type="spellStart"/>
      <w:r w:rsidRPr="00F8709E">
        <w:rPr>
          <w:rFonts w:ascii="Tw Cen MT" w:hAnsi="Tw Cen MT"/>
          <w:sz w:val="24"/>
          <w:szCs w:val="24"/>
        </w:rPr>
        <w:t>Mercutio</w:t>
      </w:r>
      <w:proofErr w:type="spellEnd"/>
      <w:r w:rsidRPr="00F8709E">
        <w:rPr>
          <w:rFonts w:ascii="Tw Cen MT" w:hAnsi="Tw Cen MT"/>
          <w:sz w:val="24"/>
          <w:szCs w:val="24"/>
        </w:rPr>
        <w:t xml:space="preserve"> better than he likes Romeo and Juliet.  Think back to Shakespeare’s play: what might Holden’s preference for </w:t>
      </w:r>
      <w:proofErr w:type="spellStart"/>
      <w:r w:rsidRPr="00F8709E">
        <w:rPr>
          <w:rFonts w:ascii="Tw Cen MT" w:hAnsi="Tw Cen MT"/>
          <w:sz w:val="24"/>
          <w:szCs w:val="24"/>
        </w:rPr>
        <w:t>Mercutio</w:t>
      </w:r>
      <w:proofErr w:type="spellEnd"/>
      <w:r w:rsidRPr="00F8709E">
        <w:rPr>
          <w:rFonts w:ascii="Tw Cen MT" w:hAnsi="Tw Cen MT"/>
          <w:sz w:val="24"/>
          <w:szCs w:val="24"/>
        </w:rPr>
        <w:t xml:space="preserve"> tell you about Holden himself?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Default="00C71A7C" w:rsidP="00C71A7C">
      <w:pPr>
        <w:rPr>
          <w:rFonts w:ascii="Haettenschweiler" w:eastAsia="MS Mincho" w:hAnsi="Haettenschweiler"/>
          <w:b/>
          <w:sz w:val="28"/>
          <w:szCs w:val="28"/>
          <w:u w:val="single"/>
        </w:rPr>
      </w:pPr>
    </w:p>
    <w:p w:rsidR="00C71A7C" w:rsidRPr="00F8709E" w:rsidRDefault="00C71A7C" w:rsidP="00C71A7C">
      <w:pPr>
        <w:rPr>
          <w:rFonts w:ascii="Haettenschweiler" w:hAnsi="Haettenschweiler"/>
          <w:b/>
          <w:sz w:val="28"/>
          <w:szCs w:val="28"/>
          <w:u w:val="single"/>
        </w:rPr>
      </w:pPr>
      <w:r w:rsidRPr="00F8709E">
        <w:rPr>
          <w:rFonts w:ascii="Haettenschweiler" w:eastAsia="MS Mincho" w:hAnsi="Haettenschweiler"/>
          <w:b/>
          <w:sz w:val="28"/>
          <w:szCs w:val="28"/>
          <w:u w:val="single"/>
        </w:rPr>
        <w:t xml:space="preserve">Chapter 16 </w:t>
      </w:r>
    </w:p>
    <w:p w:rsidR="00C71A7C" w:rsidRPr="00F8709E" w:rsidRDefault="00C71A7C" w:rsidP="00C71A7C">
      <w:pPr>
        <w:rPr>
          <w:rFonts w:ascii="Tw Cen MT" w:eastAsia="MS Mincho" w:hAnsi="Tw Cen MT"/>
          <w:sz w:val="24"/>
        </w:rPr>
      </w:pPr>
      <w:r>
        <w:rPr>
          <w:rFonts w:ascii="Tw Cen MT" w:eastAsia="MS Mincho" w:hAnsi="Tw Cen MT"/>
          <w:sz w:val="24"/>
        </w:rPr>
        <w:t>Why does Holden call Sally if he thinks she’s a phony?  What does Sally represent as compared to Jane?  What do both contribute to our understanding of Holden’s character and the themes of the novel?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Default="00C71A7C" w:rsidP="00C71A7C">
      <w:pPr>
        <w:rPr>
          <w:rFonts w:ascii="Tw Cen MT" w:eastAsia="MS Mincho" w:hAnsi="Tw Cen MT"/>
          <w:sz w:val="24"/>
        </w:rPr>
      </w:pPr>
    </w:p>
    <w:p w:rsidR="00C71A7C" w:rsidRDefault="00C71A7C" w:rsidP="00C71A7C">
      <w:pPr>
        <w:rPr>
          <w:rFonts w:ascii="Tw Cen MT" w:eastAsia="MS Mincho" w:hAnsi="Tw Cen MT"/>
          <w:sz w:val="24"/>
          <w:szCs w:val="14"/>
        </w:rPr>
      </w:pPr>
    </w:p>
    <w:p w:rsidR="00C71A7C" w:rsidRDefault="00C71A7C" w:rsidP="00C71A7C">
      <w:pPr>
        <w:rPr>
          <w:rFonts w:ascii="Tw Cen MT" w:eastAsia="MS Mincho" w:hAnsi="Tw Cen MT"/>
          <w:sz w:val="24"/>
          <w:szCs w:val="14"/>
        </w:rPr>
      </w:pPr>
    </w:p>
    <w:p w:rsidR="00C71A7C" w:rsidRDefault="00C71A7C" w:rsidP="00C71A7C">
      <w:pPr>
        <w:rPr>
          <w:rFonts w:ascii="Tw Cen MT" w:eastAsia="MS Mincho" w:hAnsi="Tw Cen MT"/>
          <w:sz w:val="24"/>
          <w:szCs w:val="14"/>
        </w:rPr>
      </w:pPr>
    </w:p>
    <w:p w:rsidR="00C71A7C" w:rsidRDefault="00C71A7C" w:rsidP="00C71A7C">
      <w:pPr>
        <w:rPr>
          <w:rFonts w:ascii="Tw Cen MT" w:eastAsia="MS Mincho" w:hAnsi="Tw Cen MT"/>
          <w:sz w:val="24"/>
          <w:szCs w:val="14"/>
        </w:rPr>
      </w:pPr>
    </w:p>
    <w:p w:rsidR="00C71A7C" w:rsidRPr="00F8709E" w:rsidRDefault="00C71A7C" w:rsidP="00C71A7C">
      <w:pPr>
        <w:rPr>
          <w:rFonts w:ascii="Tw Cen MT" w:eastAsia="MS Mincho" w:hAnsi="Tw Cen MT"/>
          <w:sz w:val="24"/>
        </w:rPr>
      </w:pPr>
      <w:r w:rsidRPr="00F8709E">
        <w:rPr>
          <w:rFonts w:ascii="Tw Cen MT" w:eastAsia="MS Mincho" w:hAnsi="Tw Cen MT"/>
          <w:sz w:val="24"/>
          <w:szCs w:val="14"/>
        </w:rPr>
        <w:lastRenderedPageBreak/>
        <w:t>G</w:t>
      </w:r>
      <w:r w:rsidRPr="00F8709E">
        <w:rPr>
          <w:rFonts w:ascii="Tw Cen MT" w:eastAsia="MS Mincho" w:hAnsi="Tw Cen MT"/>
          <w:sz w:val="24"/>
        </w:rPr>
        <w:t>ive a few examples that illustrate Holden’s feelings about/treatment of little kids.  Why do you think he behaves this way with children</w:t>
      </w:r>
      <w:r>
        <w:rPr>
          <w:rFonts w:ascii="Tw Cen MT" w:eastAsia="MS Mincho" w:hAnsi="Tw Cen MT"/>
          <w:sz w:val="24"/>
        </w:rPr>
        <w:t xml:space="preserve"> and not other people</w:t>
      </w:r>
      <w:r w:rsidRPr="00F8709E">
        <w:rPr>
          <w:rFonts w:ascii="Tw Cen MT" w:eastAsia="MS Mincho" w:hAnsi="Tw Cen MT"/>
          <w:sz w:val="24"/>
        </w:rPr>
        <w:t xml:space="preserve">?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BF0D41" w:rsidRDefault="00C71A7C" w:rsidP="00C71A7C">
      <w:pPr>
        <w:rPr>
          <w:rFonts w:ascii="Haettenschweiler" w:hAnsi="Haettenschweiler"/>
          <w:sz w:val="24"/>
        </w:rPr>
      </w:pPr>
      <w:r w:rsidRPr="00BF0D41">
        <w:rPr>
          <w:rFonts w:ascii="Haettenschweiler" w:eastAsia="MS Mincho" w:hAnsi="Haettenschweiler"/>
          <w:sz w:val="24"/>
        </w:rPr>
        <w:t xml:space="preserve"> </w:t>
      </w:r>
    </w:p>
    <w:p w:rsidR="00C71A7C" w:rsidRPr="00F8709E" w:rsidRDefault="00C71A7C" w:rsidP="00C71A7C">
      <w:pPr>
        <w:rPr>
          <w:rFonts w:ascii="Haettenschweiler" w:hAnsi="Haettenschweiler"/>
          <w:b/>
          <w:sz w:val="28"/>
          <w:szCs w:val="28"/>
          <w:u w:val="single"/>
        </w:rPr>
      </w:pPr>
      <w:r w:rsidRPr="00F8709E">
        <w:rPr>
          <w:rFonts w:ascii="Haettenschweiler" w:eastAsia="MS Mincho" w:hAnsi="Haettenschweiler"/>
          <w:b/>
          <w:sz w:val="28"/>
          <w:szCs w:val="28"/>
          <w:u w:val="single"/>
        </w:rPr>
        <w:t xml:space="preserve">Chapter 17 </w:t>
      </w:r>
    </w:p>
    <w:p w:rsidR="00C71A7C" w:rsidRPr="00F8709E" w:rsidRDefault="00C71A7C" w:rsidP="00C71A7C">
      <w:pPr>
        <w:rPr>
          <w:rFonts w:ascii="Tw Cen MT" w:eastAsia="MS Mincho" w:hAnsi="Tw Cen MT"/>
          <w:sz w:val="24"/>
        </w:rPr>
      </w:pPr>
      <w:r w:rsidRPr="00F8709E">
        <w:rPr>
          <w:rFonts w:ascii="Tw Cen MT" w:eastAsia="MS Mincho" w:hAnsi="Tw Cen MT"/>
          <w:sz w:val="24"/>
        </w:rPr>
        <w:t xml:space="preserve">Why does Holden want to take off with Sally now instead of after college?  How does Sally respond to him?  Why </w:t>
      </w:r>
      <w:r>
        <w:rPr>
          <w:rFonts w:ascii="Tw Cen MT" w:eastAsia="MS Mincho" w:hAnsi="Tw Cen MT"/>
          <w:sz w:val="24"/>
        </w:rPr>
        <w:t xml:space="preserve">can’t she </w:t>
      </w:r>
      <w:r w:rsidRPr="00F8709E">
        <w:rPr>
          <w:rFonts w:ascii="Tw Cen MT" w:eastAsia="MS Mincho" w:hAnsi="Tw Cen MT"/>
          <w:sz w:val="24"/>
        </w:rPr>
        <w:t>understand or relate to Holden?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Default="00C71A7C" w:rsidP="00C71A7C">
      <w:pPr>
        <w:rPr>
          <w:rFonts w:ascii="Haettenschweiler" w:eastAsia="MS Mincho" w:hAnsi="Haettenschweiler"/>
          <w:b/>
          <w:sz w:val="28"/>
          <w:szCs w:val="28"/>
          <w:u w:val="single"/>
        </w:rPr>
      </w:pPr>
    </w:p>
    <w:p w:rsidR="00C71A7C" w:rsidRPr="00F8709E" w:rsidRDefault="00C71A7C" w:rsidP="00C71A7C">
      <w:pPr>
        <w:rPr>
          <w:rFonts w:ascii="Haettenschweiler" w:hAnsi="Haettenschweiler"/>
          <w:b/>
          <w:sz w:val="28"/>
          <w:szCs w:val="28"/>
          <w:u w:val="single"/>
        </w:rPr>
      </w:pPr>
      <w:r w:rsidRPr="00F8709E">
        <w:rPr>
          <w:rFonts w:ascii="Haettenschweiler" w:eastAsia="MS Mincho" w:hAnsi="Haettenschweiler"/>
          <w:b/>
          <w:sz w:val="28"/>
          <w:szCs w:val="28"/>
          <w:u w:val="single"/>
        </w:rPr>
        <w:t xml:space="preserve">Chapter 18 </w:t>
      </w:r>
    </w:p>
    <w:p w:rsidR="00C71A7C" w:rsidRPr="00F8709E" w:rsidRDefault="00C71A7C" w:rsidP="00C71A7C">
      <w:pPr>
        <w:rPr>
          <w:rFonts w:ascii="Tw Cen MT" w:hAnsi="Tw Cen MT"/>
          <w:sz w:val="24"/>
        </w:rPr>
      </w:pPr>
      <w:r w:rsidRPr="00F8709E">
        <w:rPr>
          <w:rFonts w:ascii="Tw Cen MT" w:eastAsia="MS Mincho" w:hAnsi="Tw Cen MT"/>
          <w:sz w:val="24"/>
        </w:rPr>
        <w:t xml:space="preserve">Why does Holden think the woman who cried through the movie </w:t>
      </w:r>
      <w:r>
        <w:rPr>
          <w:rFonts w:ascii="Tw Cen MT" w:eastAsia="MS Mincho" w:hAnsi="Tw Cen MT"/>
          <w:sz w:val="24"/>
        </w:rPr>
        <w:t>is a phony?  What does this incident add to our understanding of Holden’s character?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BF0D41" w:rsidRDefault="00C71A7C" w:rsidP="00C71A7C">
      <w:pPr>
        <w:rPr>
          <w:rFonts w:ascii="Haettenschweiler" w:eastAsia="MS Mincho" w:hAnsi="Haettenschweiler"/>
          <w:sz w:val="24"/>
        </w:rPr>
      </w:pPr>
    </w:p>
    <w:p w:rsidR="00C71A7C" w:rsidRPr="00F8709E" w:rsidRDefault="00C71A7C" w:rsidP="00C71A7C">
      <w:pPr>
        <w:rPr>
          <w:rFonts w:ascii="Haettenschweiler" w:hAnsi="Haettenschweiler"/>
          <w:b/>
          <w:sz w:val="28"/>
          <w:szCs w:val="28"/>
          <w:u w:val="single"/>
        </w:rPr>
      </w:pPr>
      <w:r w:rsidRPr="00F8709E">
        <w:rPr>
          <w:rFonts w:ascii="Haettenschweiler" w:eastAsia="MS Mincho" w:hAnsi="Haettenschweiler"/>
          <w:b/>
          <w:sz w:val="28"/>
          <w:szCs w:val="28"/>
          <w:u w:val="single"/>
        </w:rPr>
        <w:t xml:space="preserve">Chapter 19 </w:t>
      </w:r>
    </w:p>
    <w:p w:rsidR="00C71A7C" w:rsidRPr="00F8709E" w:rsidRDefault="00C71A7C" w:rsidP="00C71A7C">
      <w:pPr>
        <w:rPr>
          <w:rFonts w:ascii="Tw Cen MT" w:eastAsia="MS Mincho" w:hAnsi="Tw Cen MT"/>
          <w:sz w:val="24"/>
        </w:rPr>
      </w:pPr>
      <w:r w:rsidRPr="00F8709E">
        <w:rPr>
          <w:rFonts w:ascii="Tw Cen MT" w:eastAsia="MS Mincho" w:hAnsi="Tw Cen MT"/>
          <w:sz w:val="24"/>
        </w:rPr>
        <w:t>What does Holden think of Carl Luce?  What do</w:t>
      </w:r>
      <w:r>
        <w:rPr>
          <w:rFonts w:ascii="Tw Cen MT" w:eastAsia="MS Mincho" w:hAnsi="Tw Cen MT"/>
          <w:sz w:val="24"/>
        </w:rPr>
        <w:t xml:space="preserve"> his opinions of Luce reveal about Holden himself?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F8709E" w:rsidRDefault="00C71A7C" w:rsidP="00C71A7C">
      <w:pPr>
        <w:rPr>
          <w:rFonts w:ascii="Tw Cen MT" w:eastAsia="MS Mincho" w:hAnsi="Tw Cen MT"/>
          <w:sz w:val="24"/>
          <w:szCs w:val="14"/>
        </w:rPr>
      </w:pPr>
    </w:p>
    <w:p w:rsidR="00C71A7C" w:rsidRPr="00F8709E" w:rsidRDefault="00C71A7C" w:rsidP="00C71A7C">
      <w:pPr>
        <w:rPr>
          <w:rFonts w:ascii="Tw Cen MT" w:eastAsia="MS Mincho" w:hAnsi="Tw Cen MT"/>
          <w:sz w:val="24"/>
        </w:rPr>
      </w:pPr>
      <w:r w:rsidRPr="00F8709E">
        <w:rPr>
          <w:rFonts w:ascii="Tw Cen MT" w:eastAsia="MS Mincho" w:hAnsi="Tw Cen MT"/>
          <w:sz w:val="24"/>
        </w:rPr>
        <w:t>Why does it bother Holden when Luce refers to his (Luce’s) ex-girlfriend as the “Whore of New Hampshire”?  What does this episode tell you about Holden</w:t>
      </w:r>
      <w:r>
        <w:rPr>
          <w:rFonts w:ascii="Tw Cen MT" w:eastAsia="MS Mincho" w:hAnsi="Tw Cen MT"/>
          <w:sz w:val="24"/>
        </w:rPr>
        <w:t xml:space="preserve"> and his attitude towards people (girls, specifically)</w:t>
      </w:r>
      <w:r w:rsidRPr="00F8709E">
        <w:rPr>
          <w:rFonts w:ascii="Tw Cen MT" w:eastAsia="MS Mincho" w:hAnsi="Tw Cen MT"/>
          <w:sz w:val="24"/>
        </w:rPr>
        <w:t>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BF0D41" w:rsidRDefault="00C71A7C" w:rsidP="00C71A7C">
      <w:pPr>
        <w:ind w:firstLine="720"/>
        <w:rPr>
          <w:rFonts w:ascii="Haettenschweiler" w:eastAsia="MS Mincho" w:hAnsi="Haettenschweiler"/>
          <w:sz w:val="24"/>
        </w:rPr>
      </w:pPr>
    </w:p>
    <w:p w:rsidR="00C71A7C" w:rsidRPr="00F8709E" w:rsidRDefault="00C71A7C" w:rsidP="00C71A7C">
      <w:pPr>
        <w:rPr>
          <w:rFonts w:ascii="Haettenschweiler" w:hAnsi="Haettenschweiler"/>
          <w:b/>
          <w:sz w:val="28"/>
          <w:szCs w:val="28"/>
          <w:u w:val="single"/>
        </w:rPr>
      </w:pPr>
      <w:r w:rsidRPr="00F8709E">
        <w:rPr>
          <w:rFonts w:ascii="Haettenschweiler" w:eastAsia="MS Mincho" w:hAnsi="Haettenschweiler"/>
          <w:b/>
          <w:sz w:val="28"/>
          <w:szCs w:val="28"/>
          <w:u w:val="single"/>
        </w:rPr>
        <w:lastRenderedPageBreak/>
        <w:t xml:space="preserve">Chapter 20 </w:t>
      </w:r>
    </w:p>
    <w:p w:rsidR="00C71A7C" w:rsidRPr="002F517A" w:rsidRDefault="00C71A7C" w:rsidP="00C71A7C">
      <w:pPr>
        <w:rPr>
          <w:rFonts w:ascii="Tw Cen MT" w:hAnsi="Tw Cen MT"/>
          <w:sz w:val="24"/>
        </w:rPr>
      </w:pPr>
      <w:r w:rsidRPr="00F8709E">
        <w:rPr>
          <w:rFonts w:ascii="Tw Cen MT" w:eastAsia="MS Mincho" w:hAnsi="Tw Cen MT"/>
          <w:sz w:val="24"/>
        </w:rPr>
        <w:t>Is what happens to Phoebe's record symbolic in any way?  Explain.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Default="00C71A7C" w:rsidP="00C71A7C">
      <w:pPr>
        <w:rPr>
          <w:rFonts w:ascii="Tw Cen MT" w:eastAsia="MS Mincho" w:hAnsi="Tw Cen MT"/>
          <w:sz w:val="24"/>
        </w:rPr>
      </w:pPr>
    </w:p>
    <w:p w:rsidR="00C71A7C" w:rsidRPr="00F8709E" w:rsidRDefault="00C71A7C" w:rsidP="00C71A7C">
      <w:pPr>
        <w:rPr>
          <w:rFonts w:ascii="Tw Cen MT" w:eastAsia="MS Mincho" w:hAnsi="Tw Cen MT"/>
          <w:sz w:val="24"/>
        </w:rPr>
      </w:pPr>
      <w:r w:rsidRPr="00F8709E">
        <w:rPr>
          <w:rFonts w:ascii="Tw Cen MT" w:eastAsia="MS Mincho" w:hAnsi="Tw Cen MT"/>
          <w:sz w:val="24"/>
        </w:rPr>
        <w:t xml:space="preserve">Again, Holden brings up the ducks in central park.  Why does it matter where the ducks go?  Why </w:t>
      </w:r>
      <w:r>
        <w:rPr>
          <w:rFonts w:ascii="Tw Cen MT" w:eastAsia="MS Mincho" w:hAnsi="Tw Cen MT"/>
          <w:sz w:val="24"/>
        </w:rPr>
        <w:t>is Holden</w:t>
      </w:r>
      <w:r w:rsidRPr="00F8709E">
        <w:rPr>
          <w:rFonts w:ascii="Tw Cen MT" w:eastAsia="MS Mincho" w:hAnsi="Tw Cen MT"/>
          <w:sz w:val="24"/>
        </w:rPr>
        <w:t xml:space="preserve"> so interested in them?</w:t>
      </w:r>
      <w:r>
        <w:rPr>
          <w:rFonts w:ascii="Tw Cen MT" w:eastAsia="MS Mincho" w:hAnsi="Tw Cen MT"/>
          <w:sz w:val="24"/>
        </w:rPr>
        <w:t xml:space="preserve">  What might the ducks have to do with the major themes of the novel – what could they represent?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F8709E" w:rsidRDefault="00C71A7C" w:rsidP="00C71A7C">
      <w:pPr>
        <w:rPr>
          <w:rFonts w:ascii="Tw Cen MT" w:eastAsia="MS Mincho" w:hAnsi="Tw Cen MT"/>
          <w:sz w:val="24"/>
        </w:rPr>
      </w:pPr>
    </w:p>
    <w:p w:rsidR="00C71A7C" w:rsidRPr="00F8709E" w:rsidRDefault="00C71A7C" w:rsidP="00C71A7C">
      <w:pPr>
        <w:rPr>
          <w:rFonts w:ascii="Tw Cen MT" w:eastAsia="MS Mincho" w:hAnsi="Tw Cen MT"/>
          <w:sz w:val="24"/>
        </w:rPr>
      </w:pPr>
      <w:r w:rsidRPr="00F8709E">
        <w:rPr>
          <w:rFonts w:ascii="Tw Cen MT" w:eastAsia="MS Mincho" w:hAnsi="Tw Cen MT"/>
          <w:sz w:val="24"/>
        </w:rPr>
        <w:t>What information does Holden finally tell us about Allie's funeral?</w:t>
      </w:r>
      <w:r>
        <w:rPr>
          <w:rFonts w:ascii="Tw Cen MT" w:eastAsia="MS Mincho" w:hAnsi="Tw Cen MT"/>
          <w:sz w:val="24"/>
        </w:rPr>
        <w:t xml:space="preserve">  What difference does it make in terms of the way Holden’s dealt with his brother’s death?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F8709E" w:rsidRDefault="00C71A7C" w:rsidP="00C71A7C">
      <w:pPr>
        <w:rPr>
          <w:rFonts w:ascii="Tw Cen MT" w:eastAsia="MS Mincho" w:hAnsi="Tw Cen MT"/>
          <w:sz w:val="24"/>
        </w:rPr>
      </w:pPr>
    </w:p>
    <w:p w:rsidR="00C71A7C" w:rsidRPr="002F517A" w:rsidRDefault="00C71A7C" w:rsidP="00C71A7C">
      <w:pPr>
        <w:rPr>
          <w:rFonts w:ascii="Tw Cen MT" w:hAnsi="Tw Cen MT"/>
          <w:sz w:val="24"/>
        </w:rPr>
      </w:pPr>
      <w:r w:rsidRPr="00F8709E">
        <w:rPr>
          <w:rFonts w:ascii="Tw Cen MT" w:eastAsia="MS Mincho" w:hAnsi="Tw Cen MT"/>
          <w:sz w:val="24"/>
        </w:rPr>
        <w:t xml:space="preserve"> What does Holden say about Allie that contradicts all his other statements about being an atheist?</w:t>
      </w:r>
      <w:r>
        <w:rPr>
          <w:rFonts w:ascii="Tw Cen MT" w:eastAsia="MS Mincho" w:hAnsi="Tw Cen MT"/>
          <w:sz w:val="24"/>
        </w:rPr>
        <w:t xml:space="preserve">  What does this contradiction reveal about Holden’s character?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Default="00C71A7C" w:rsidP="00C71A7C">
      <w:pPr>
        <w:rPr>
          <w:rFonts w:ascii="Tw Cen MT" w:eastAsia="MS Mincho" w:hAnsi="Tw Cen MT"/>
          <w:sz w:val="24"/>
        </w:rPr>
      </w:pPr>
    </w:p>
    <w:p w:rsidR="00C71A7C" w:rsidRDefault="00C71A7C" w:rsidP="00C71A7C">
      <w:pPr>
        <w:rPr>
          <w:rFonts w:ascii="Haettenschweiler" w:eastAsia="MS Mincho" w:hAnsi="Haettenschweiler"/>
          <w:b/>
          <w:sz w:val="28"/>
          <w:szCs w:val="28"/>
          <w:u w:val="single"/>
        </w:rPr>
      </w:pPr>
    </w:p>
    <w:p w:rsidR="00C71A7C" w:rsidRPr="00F8709E" w:rsidRDefault="00C71A7C" w:rsidP="00C71A7C">
      <w:pPr>
        <w:rPr>
          <w:rFonts w:ascii="Haettenschweiler" w:hAnsi="Haettenschweiler"/>
          <w:b/>
          <w:sz w:val="28"/>
          <w:szCs w:val="28"/>
          <w:u w:val="single"/>
        </w:rPr>
      </w:pPr>
      <w:r w:rsidRPr="00F8709E">
        <w:rPr>
          <w:rFonts w:ascii="Haettenschweiler" w:eastAsia="MS Mincho" w:hAnsi="Haettenschweiler"/>
          <w:b/>
          <w:sz w:val="28"/>
          <w:szCs w:val="28"/>
          <w:u w:val="single"/>
        </w:rPr>
        <w:lastRenderedPageBreak/>
        <w:t xml:space="preserve">Chapter 21 </w:t>
      </w:r>
    </w:p>
    <w:p w:rsidR="00C71A7C" w:rsidRPr="00F8709E" w:rsidRDefault="00C71A7C" w:rsidP="00C71A7C">
      <w:pPr>
        <w:rPr>
          <w:rFonts w:ascii="Tw Cen MT" w:eastAsia="MS Mincho" w:hAnsi="Tw Cen MT"/>
          <w:sz w:val="24"/>
        </w:rPr>
      </w:pPr>
      <w:r w:rsidRPr="00F8709E">
        <w:rPr>
          <w:rFonts w:ascii="Tw Cen MT" w:eastAsia="MS Mincho" w:hAnsi="Tw Cen MT"/>
          <w:sz w:val="24"/>
        </w:rPr>
        <w:t>What does Holden find so interesting about Phoebe's note-book?</w:t>
      </w:r>
      <w:r>
        <w:rPr>
          <w:rFonts w:ascii="Tw Cen MT" w:eastAsia="MS Mincho" w:hAnsi="Tw Cen MT"/>
          <w:sz w:val="24"/>
        </w:rPr>
        <w:t xml:space="preserve">  What does the notebook suggest about Phoebe, and what does Holden’s interest/amusement reveal about him and his feelings for his sister?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Default="00C71A7C" w:rsidP="00C71A7C">
      <w:pPr>
        <w:rPr>
          <w:rFonts w:ascii="Haettenschweiler" w:eastAsia="MS Mincho" w:hAnsi="Haettenschweiler"/>
          <w:sz w:val="24"/>
        </w:rPr>
      </w:pPr>
    </w:p>
    <w:p w:rsidR="00C71A7C" w:rsidRPr="00B1220D" w:rsidRDefault="00C71A7C" w:rsidP="00C71A7C">
      <w:pPr>
        <w:rPr>
          <w:rFonts w:ascii="Haettenschweiler" w:hAnsi="Haettenschweiler"/>
          <w:sz w:val="24"/>
        </w:rPr>
      </w:pPr>
      <w:r w:rsidRPr="00F8709E">
        <w:rPr>
          <w:rFonts w:ascii="Haettenschweiler" w:eastAsia="MS Mincho" w:hAnsi="Haettenschweiler"/>
          <w:b/>
          <w:sz w:val="28"/>
          <w:szCs w:val="28"/>
          <w:u w:val="single"/>
        </w:rPr>
        <w:t xml:space="preserve">Chapter 22 </w:t>
      </w:r>
    </w:p>
    <w:p w:rsidR="00C71A7C" w:rsidRPr="00F8709E" w:rsidRDefault="00C71A7C" w:rsidP="00C71A7C">
      <w:pPr>
        <w:rPr>
          <w:rFonts w:ascii="Tw Cen MT" w:eastAsia="MS Mincho" w:hAnsi="Tw Cen MT"/>
          <w:sz w:val="24"/>
        </w:rPr>
      </w:pPr>
      <w:r w:rsidRPr="00F8709E">
        <w:rPr>
          <w:rFonts w:ascii="Tw Cen MT" w:eastAsia="MS Mincho" w:hAnsi="Tw Cen MT"/>
          <w:sz w:val="24"/>
        </w:rPr>
        <w:t>What does it tell you about Holden when Phoebe says, “you don’t like anything that’s happening”?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F8709E" w:rsidRDefault="00C71A7C" w:rsidP="00C71A7C">
      <w:pPr>
        <w:rPr>
          <w:rFonts w:ascii="Tw Cen MT" w:eastAsia="MS Mincho" w:hAnsi="Tw Cen MT"/>
          <w:sz w:val="24"/>
        </w:rPr>
      </w:pPr>
    </w:p>
    <w:p w:rsidR="00C71A7C" w:rsidRPr="00F8709E" w:rsidRDefault="00C71A7C" w:rsidP="00C71A7C">
      <w:pPr>
        <w:rPr>
          <w:rFonts w:ascii="Tw Cen MT" w:eastAsia="MS Mincho" w:hAnsi="Tw Cen MT"/>
          <w:sz w:val="24"/>
        </w:rPr>
      </w:pPr>
      <w:r w:rsidRPr="00F8709E">
        <w:rPr>
          <w:rFonts w:ascii="Tw Cen MT" w:eastAsia="MS Mincho" w:hAnsi="Tw Cen MT"/>
          <w:sz w:val="24"/>
        </w:rPr>
        <w:t xml:space="preserve">Why does Holden think about James Castle when Phoebe asks him to name one thing that he likes a lot?  Why does he admire Castle?  </w:t>
      </w:r>
      <w:r>
        <w:rPr>
          <w:rFonts w:ascii="Tw Cen MT" w:eastAsia="MS Mincho" w:hAnsi="Tw Cen MT"/>
          <w:sz w:val="24"/>
        </w:rPr>
        <w:t>How might his admiration be cause for concern?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F8709E" w:rsidRDefault="00C71A7C" w:rsidP="00C71A7C">
      <w:pPr>
        <w:rPr>
          <w:rFonts w:ascii="Tw Cen MT" w:eastAsia="MS Mincho" w:hAnsi="Tw Cen MT"/>
          <w:sz w:val="24"/>
        </w:rPr>
      </w:pPr>
    </w:p>
    <w:p w:rsidR="00C71A7C" w:rsidRPr="00F8709E" w:rsidRDefault="00C71A7C" w:rsidP="00C71A7C">
      <w:pPr>
        <w:rPr>
          <w:rFonts w:ascii="Tw Cen MT" w:eastAsia="MS Mincho" w:hAnsi="Tw Cen MT"/>
          <w:sz w:val="24"/>
        </w:rPr>
      </w:pPr>
      <w:r w:rsidRPr="00F8709E">
        <w:rPr>
          <w:rFonts w:ascii="Tw Cen MT" w:eastAsia="MS Mincho" w:hAnsi="Tw Cen MT"/>
          <w:sz w:val="24"/>
        </w:rPr>
        <w:t>What does Holden tell Phoebe he'd like to be?  Describe his imagined responsibilities in this position.  If it were possible, would this be a good job for Holden?</w:t>
      </w:r>
      <w:r>
        <w:rPr>
          <w:rFonts w:ascii="Tw Cen MT" w:eastAsia="MS Mincho" w:hAnsi="Tw Cen MT"/>
          <w:sz w:val="24"/>
        </w:rPr>
        <w:t xml:space="preserve">  Why or why not?  Why do you think Salinger used this phrase as the title for his novel?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F8709E" w:rsidRDefault="00C71A7C" w:rsidP="00C71A7C">
      <w:pPr>
        <w:rPr>
          <w:rFonts w:ascii="Tw Cen MT" w:eastAsia="MS Mincho" w:hAnsi="Tw Cen MT"/>
          <w:sz w:val="24"/>
        </w:rPr>
      </w:pPr>
    </w:p>
    <w:p w:rsidR="00C71A7C" w:rsidRPr="00F8709E" w:rsidRDefault="00C71A7C" w:rsidP="00C71A7C">
      <w:pPr>
        <w:rPr>
          <w:rFonts w:ascii="Haettenschweiler" w:hAnsi="Haettenschweiler"/>
          <w:b/>
          <w:sz w:val="28"/>
          <w:szCs w:val="28"/>
          <w:u w:val="single"/>
        </w:rPr>
      </w:pPr>
      <w:r w:rsidRPr="00F8709E">
        <w:rPr>
          <w:rFonts w:ascii="Haettenschweiler" w:eastAsia="MS Mincho" w:hAnsi="Haettenschweiler"/>
          <w:b/>
          <w:sz w:val="28"/>
          <w:szCs w:val="28"/>
          <w:u w:val="single"/>
        </w:rPr>
        <w:t xml:space="preserve">Chapter 23 </w:t>
      </w:r>
    </w:p>
    <w:p w:rsidR="00C71A7C" w:rsidRPr="00F8709E" w:rsidRDefault="00C71A7C" w:rsidP="00C71A7C">
      <w:pPr>
        <w:rPr>
          <w:rFonts w:ascii="Tw Cen MT" w:eastAsia="MS Mincho" w:hAnsi="Tw Cen MT"/>
          <w:sz w:val="24"/>
        </w:rPr>
      </w:pPr>
      <w:r w:rsidRPr="00F8709E">
        <w:rPr>
          <w:rFonts w:ascii="Tw Cen MT" w:eastAsia="MS Mincho" w:hAnsi="Tw Cen MT"/>
          <w:sz w:val="24"/>
        </w:rPr>
        <w:t>What does Phoebe do that makes Holden cry?</w:t>
      </w:r>
      <w:r>
        <w:rPr>
          <w:rFonts w:ascii="Tw Cen MT" w:eastAsia="MS Mincho" w:hAnsi="Tw Cen MT"/>
          <w:sz w:val="24"/>
        </w:rPr>
        <w:t xml:space="preserve">  Why would</w:t>
      </w:r>
      <w:r w:rsidRPr="00F8709E">
        <w:rPr>
          <w:rFonts w:ascii="Tw Cen MT" w:eastAsia="MS Mincho" w:hAnsi="Tw Cen MT"/>
          <w:sz w:val="24"/>
        </w:rPr>
        <w:t xml:space="preserve"> it make him cry?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F8709E" w:rsidRDefault="00C71A7C" w:rsidP="00C71A7C">
      <w:pPr>
        <w:rPr>
          <w:rFonts w:ascii="Haettenschweiler" w:hAnsi="Haettenschweiler"/>
          <w:b/>
          <w:sz w:val="28"/>
          <w:szCs w:val="28"/>
          <w:u w:val="single"/>
        </w:rPr>
      </w:pPr>
      <w:r w:rsidRPr="00F8709E">
        <w:rPr>
          <w:rFonts w:ascii="Haettenschweiler" w:eastAsia="MS Mincho" w:hAnsi="Haettenschweiler"/>
          <w:b/>
          <w:sz w:val="28"/>
          <w:szCs w:val="28"/>
          <w:u w:val="single"/>
        </w:rPr>
        <w:lastRenderedPageBreak/>
        <w:t xml:space="preserve">Chapter 24 </w:t>
      </w:r>
    </w:p>
    <w:p w:rsidR="00C71A7C" w:rsidRPr="00F8709E" w:rsidRDefault="00C71A7C" w:rsidP="00C71A7C">
      <w:pPr>
        <w:rPr>
          <w:rFonts w:ascii="Tw Cen MT" w:eastAsia="MS Mincho" w:hAnsi="Tw Cen MT"/>
          <w:sz w:val="24"/>
        </w:rPr>
      </w:pPr>
      <w:r w:rsidRPr="00F8709E">
        <w:rPr>
          <w:rFonts w:ascii="Tw Cen MT" w:eastAsia="MS Mincho" w:hAnsi="Tw Cen MT"/>
          <w:sz w:val="24"/>
          <w:szCs w:val="14"/>
        </w:rPr>
        <w:t>Wh</w:t>
      </w:r>
      <w:r w:rsidRPr="00F8709E">
        <w:rPr>
          <w:rFonts w:ascii="Tw Cen MT" w:eastAsia="MS Mincho" w:hAnsi="Tw Cen MT"/>
          <w:sz w:val="24"/>
        </w:rPr>
        <w:t xml:space="preserve">y did Holden fail his speech class?  Is this significant in terms of understanding his character?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F8709E" w:rsidRDefault="00C71A7C" w:rsidP="00C71A7C">
      <w:pPr>
        <w:rPr>
          <w:rFonts w:ascii="Tw Cen MT" w:eastAsia="MS Mincho" w:hAnsi="Tw Cen MT"/>
          <w:sz w:val="24"/>
        </w:rPr>
      </w:pPr>
    </w:p>
    <w:p w:rsidR="00C71A7C" w:rsidRPr="00F8709E" w:rsidRDefault="00C71A7C" w:rsidP="00C71A7C">
      <w:pPr>
        <w:rPr>
          <w:rFonts w:ascii="Tw Cen MT" w:hAnsi="Tw Cen MT"/>
          <w:sz w:val="24"/>
        </w:rPr>
      </w:pPr>
      <w:r w:rsidRPr="00F8709E">
        <w:rPr>
          <w:rFonts w:ascii="Tw Cen MT" w:eastAsia="MS Mincho" w:hAnsi="Tw Cen MT"/>
          <w:sz w:val="24"/>
        </w:rPr>
        <w:t xml:space="preserve"> What evidence in this chapter suggests that Holden is deteriorating physically as well as emotionally?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F8709E" w:rsidRDefault="00C71A7C" w:rsidP="00C71A7C">
      <w:pPr>
        <w:rPr>
          <w:rFonts w:ascii="Tw Cen MT" w:hAnsi="Tw Cen MT"/>
          <w:sz w:val="24"/>
        </w:rPr>
      </w:pPr>
    </w:p>
    <w:p w:rsidR="00C71A7C" w:rsidRPr="00F8709E" w:rsidRDefault="00C71A7C" w:rsidP="00C71A7C">
      <w:pPr>
        <w:rPr>
          <w:rFonts w:ascii="Tw Cen MT" w:eastAsia="MS Mincho" w:hAnsi="Tw Cen MT"/>
          <w:sz w:val="24"/>
        </w:rPr>
      </w:pPr>
      <w:r w:rsidRPr="00F8709E">
        <w:rPr>
          <w:rFonts w:ascii="Tw Cen MT" w:eastAsia="MS Mincho" w:hAnsi="Tw Cen MT"/>
          <w:sz w:val="24"/>
        </w:rPr>
        <w:t xml:space="preserve">What does Holden say about hating people, such as Ackley and </w:t>
      </w:r>
      <w:proofErr w:type="spellStart"/>
      <w:r w:rsidRPr="00F8709E">
        <w:rPr>
          <w:rFonts w:ascii="Tw Cen MT" w:eastAsia="MS Mincho" w:hAnsi="Tw Cen MT"/>
          <w:sz w:val="24"/>
        </w:rPr>
        <w:t>Stradlater</w:t>
      </w:r>
      <w:proofErr w:type="spellEnd"/>
      <w:r w:rsidRPr="00F8709E">
        <w:rPr>
          <w:rFonts w:ascii="Tw Cen MT" w:eastAsia="MS Mincho" w:hAnsi="Tw Cen MT"/>
          <w:sz w:val="24"/>
        </w:rPr>
        <w:t>?</w:t>
      </w:r>
      <w:r>
        <w:rPr>
          <w:rFonts w:ascii="Tw Cen MT" w:eastAsia="MS Mincho" w:hAnsi="Tw Cen MT"/>
          <w:sz w:val="24"/>
        </w:rPr>
        <w:t xml:space="preserve">  What do these comments add to our understanding of his character and the themes of the novel?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F8709E" w:rsidRDefault="00C71A7C" w:rsidP="00C71A7C">
      <w:pPr>
        <w:rPr>
          <w:rFonts w:ascii="Tw Cen MT" w:hAnsi="Tw Cen MT"/>
          <w:sz w:val="24"/>
        </w:rPr>
      </w:pPr>
      <w:r w:rsidRPr="00F8709E">
        <w:rPr>
          <w:rFonts w:ascii="Tw Cen MT" w:eastAsia="MS Mincho" w:hAnsi="Tw Cen MT"/>
          <w:sz w:val="24"/>
        </w:rPr>
        <w:t xml:space="preserve"> </w:t>
      </w:r>
    </w:p>
    <w:p w:rsidR="00C71A7C" w:rsidRPr="00F8709E" w:rsidRDefault="00C71A7C" w:rsidP="00C71A7C">
      <w:pPr>
        <w:rPr>
          <w:rFonts w:ascii="Tw Cen MT" w:eastAsia="MS Mincho" w:hAnsi="Tw Cen MT"/>
          <w:sz w:val="24"/>
        </w:rPr>
      </w:pPr>
      <w:r w:rsidRPr="00F8709E">
        <w:rPr>
          <w:rFonts w:ascii="Tw Cen MT" w:eastAsia="MS Mincho" w:hAnsi="Tw Cen MT"/>
          <w:sz w:val="24"/>
        </w:rPr>
        <w:t xml:space="preserve">How does </w:t>
      </w:r>
      <w:proofErr w:type="spellStart"/>
      <w:r w:rsidRPr="00F8709E">
        <w:rPr>
          <w:rFonts w:ascii="Tw Cen MT" w:eastAsia="MS Mincho" w:hAnsi="Tw Cen MT"/>
          <w:sz w:val="24"/>
        </w:rPr>
        <w:t>Antolini</w:t>
      </w:r>
      <w:proofErr w:type="spellEnd"/>
      <w:r w:rsidRPr="00F8709E">
        <w:rPr>
          <w:rFonts w:ascii="Tw Cen MT" w:eastAsia="MS Mincho" w:hAnsi="Tw Cen MT"/>
          <w:sz w:val="24"/>
        </w:rPr>
        <w:t xml:space="preserve"> upset and scare Holden?  Can you think of any evidence from the rest of the novel to suggest that Holden might be unreasonably suspicious and/or nervous about this episode?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Default="00C71A7C" w:rsidP="00C71A7C">
      <w:pPr>
        <w:rPr>
          <w:rFonts w:ascii="Haettenschweiler" w:eastAsia="MS Mincho" w:hAnsi="Haettenschweiler"/>
          <w:b/>
          <w:sz w:val="28"/>
          <w:szCs w:val="28"/>
          <w:u w:val="single"/>
        </w:rPr>
      </w:pPr>
    </w:p>
    <w:p w:rsidR="00C71A7C" w:rsidRPr="00A7503F" w:rsidRDefault="00C71A7C" w:rsidP="00C71A7C">
      <w:pPr>
        <w:rPr>
          <w:rFonts w:ascii="Haettenschweiler" w:hAnsi="Haettenschweiler"/>
          <w:b/>
          <w:sz w:val="28"/>
          <w:szCs w:val="28"/>
          <w:u w:val="single"/>
        </w:rPr>
      </w:pPr>
      <w:r w:rsidRPr="00A7503F">
        <w:rPr>
          <w:rFonts w:ascii="Haettenschweiler" w:eastAsia="MS Mincho" w:hAnsi="Haettenschweiler"/>
          <w:b/>
          <w:sz w:val="28"/>
          <w:szCs w:val="28"/>
          <w:u w:val="single"/>
        </w:rPr>
        <w:t xml:space="preserve">Chapter 25 </w:t>
      </w:r>
    </w:p>
    <w:p w:rsidR="00C71A7C" w:rsidRPr="00A7503F" w:rsidRDefault="00C71A7C" w:rsidP="00C71A7C">
      <w:pPr>
        <w:rPr>
          <w:rFonts w:ascii="Tw Cen MT" w:eastAsia="MS Mincho" w:hAnsi="Tw Cen MT"/>
          <w:sz w:val="24"/>
        </w:rPr>
      </w:pPr>
      <w:r w:rsidRPr="00A7503F">
        <w:rPr>
          <w:rFonts w:ascii="Tw Cen MT" w:eastAsia="MS Mincho" w:hAnsi="Tw Cen MT"/>
          <w:sz w:val="24"/>
        </w:rPr>
        <w:t xml:space="preserve">Later, after he has had time to think about it, what does Holden think about </w:t>
      </w:r>
      <w:proofErr w:type="spellStart"/>
      <w:r w:rsidRPr="00A7503F">
        <w:rPr>
          <w:rFonts w:ascii="Tw Cen MT" w:eastAsia="MS Mincho" w:hAnsi="Tw Cen MT"/>
          <w:sz w:val="24"/>
        </w:rPr>
        <w:t>Antolini</w:t>
      </w:r>
      <w:proofErr w:type="spellEnd"/>
      <w:r w:rsidRPr="00A7503F">
        <w:rPr>
          <w:rFonts w:ascii="Tw Cen MT" w:eastAsia="MS Mincho" w:hAnsi="Tw Cen MT"/>
          <w:sz w:val="24"/>
        </w:rPr>
        <w:t xml:space="preserve">?  </w:t>
      </w:r>
      <w:r>
        <w:rPr>
          <w:rFonts w:ascii="Tw Cen MT" w:eastAsia="MS Mincho" w:hAnsi="Tw Cen MT"/>
          <w:sz w:val="24"/>
        </w:rPr>
        <w:t xml:space="preserve">Does it matter? What’s the most significant outcome of this incident – what has Holden lost (even if </w:t>
      </w:r>
      <w:proofErr w:type="spellStart"/>
      <w:r>
        <w:rPr>
          <w:rFonts w:ascii="Tw Cen MT" w:eastAsia="MS Mincho" w:hAnsi="Tw Cen MT"/>
          <w:sz w:val="24"/>
        </w:rPr>
        <w:t>Antolini’s</w:t>
      </w:r>
      <w:proofErr w:type="spellEnd"/>
      <w:r>
        <w:rPr>
          <w:rFonts w:ascii="Tw Cen MT" w:eastAsia="MS Mincho" w:hAnsi="Tw Cen MT"/>
          <w:sz w:val="24"/>
        </w:rPr>
        <w:t xml:space="preserve"> actions were totally innocent)? Explain your answer.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Default="00C71A7C" w:rsidP="00C71A7C">
      <w:pPr>
        <w:rPr>
          <w:rFonts w:ascii="Tw Cen MT" w:hAnsi="Tw Cen MT"/>
          <w:sz w:val="24"/>
        </w:rPr>
      </w:pPr>
    </w:p>
    <w:p w:rsidR="00C71A7C" w:rsidRPr="00A7503F" w:rsidRDefault="00C71A7C" w:rsidP="00C71A7C">
      <w:pPr>
        <w:rPr>
          <w:rFonts w:ascii="Tw Cen MT" w:eastAsia="MS Mincho" w:hAnsi="Tw Cen MT"/>
          <w:sz w:val="24"/>
        </w:rPr>
      </w:pPr>
      <w:r w:rsidRPr="00A7503F">
        <w:rPr>
          <w:rFonts w:ascii="Tw Cen MT" w:eastAsia="MS Mincho" w:hAnsi="Tw Cen MT"/>
          <w:sz w:val="24"/>
        </w:rPr>
        <w:t xml:space="preserve">What strange feeling does Holden start to have when he steps off of curbs?  Why </w:t>
      </w:r>
      <w:r>
        <w:rPr>
          <w:rFonts w:ascii="Tw Cen MT" w:eastAsia="MS Mincho" w:hAnsi="Tw Cen MT"/>
          <w:sz w:val="24"/>
        </w:rPr>
        <w:t>would</w:t>
      </w:r>
      <w:r w:rsidRPr="00A7503F">
        <w:rPr>
          <w:rFonts w:ascii="Tw Cen MT" w:eastAsia="MS Mincho" w:hAnsi="Tw Cen MT"/>
          <w:sz w:val="24"/>
        </w:rPr>
        <w:t xml:space="preserve"> he call on Allie for help?</w:t>
      </w:r>
      <w:r>
        <w:rPr>
          <w:rFonts w:ascii="Tw Cen MT" w:eastAsia="MS Mincho" w:hAnsi="Tw Cen MT"/>
          <w:sz w:val="24"/>
        </w:rPr>
        <w:t xml:space="preserve">  What is happening to Holden during this episode?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Default="00C71A7C" w:rsidP="00C71A7C">
      <w:pPr>
        <w:rPr>
          <w:rFonts w:ascii="Tw Cen MT" w:eastAsia="MS Mincho" w:hAnsi="Tw Cen MT"/>
          <w:sz w:val="24"/>
        </w:rPr>
      </w:pPr>
    </w:p>
    <w:p w:rsidR="00C71A7C" w:rsidRPr="00A7503F" w:rsidRDefault="00C71A7C" w:rsidP="00C71A7C">
      <w:pPr>
        <w:rPr>
          <w:rFonts w:ascii="Tw Cen MT" w:eastAsia="MS Mincho" w:hAnsi="Tw Cen MT"/>
          <w:sz w:val="24"/>
        </w:rPr>
      </w:pPr>
      <w:r w:rsidRPr="00A7503F">
        <w:rPr>
          <w:rFonts w:ascii="Tw Cen MT" w:eastAsia="MS Mincho" w:hAnsi="Tw Cen MT"/>
          <w:sz w:val="24"/>
        </w:rPr>
        <w:t xml:space="preserve">With all the bad language that Holden uses, why </w:t>
      </w:r>
      <w:r>
        <w:rPr>
          <w:rFonts w:ascii="Tw Cen MT" w:eastAsia="MS Mincho" w:hAnsi="Tw Cen MT"/>
          <w:sz w:val="24"/>
        </w:rPr>
        <w:t>would he be</w:t>
      </w:r>
      <w:r w:rsidRPr="00A7503F">
        <w:rPr>
          <w:rFonts w:ascii="Tw Cen MT" w:eastAsia="MS Mincho" w:hAnsi="Tw Cen MT"/>
          <w:sz w:val="24"/>
        </w:rPr>
        <w:t xml:space="preserve"> so upset that curse words are written on a school wall?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A7503F" w:rsidRDefault="00C71A7C" w:rsidP="00C71A7C">
      <w:pPr>
        <w:rPr>
          <w:rFonts w:ascii="Tw Cen MT" w:eastAsia="MS Mincho" w:hAnsi="Tw Cen MT"/>
          <w:sz w:val="24"/>
        </w:rPr>
      </w:pPr>
    </w:p>
    <w:p w:rsidR="00C71A7C" w:rsidRDefault="00C71A7C" w:rsidP="00C71A7C">
      <w:pPr>
        <w:rPr>
          <w:rFonts w:ascii="Tw Cen MT" w:eastAsia="MS Mincho" w:hAnsi="Tw Cen MT"/>
          <w:sz w:val="24"/>
        </w:rPr>
      </w:pPr>
      <w:r w:rsidRPr="00A7503F">
        <w:rPr>
          <w:rFonts w:ascii="Tw Cen MT" w:eastAsia="MS Mincho" w:hAnsi="Tw Cen MT"/>
          <w:sz w:val="24"/>
        </w:rPr>
        <w:t xml:space="preserve">Why is it so important to Holden that Phoebe not be mad at him?  Can you relate these feelings to his past and to Allie?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A7503F" w:rsidRDefault="00C71A7C" w:rsidP="00C71A7C">
      <w:pPr>
        <w:rPr>
          <w:rFonts w:ascii="Tw Cen MT" w:hAnsi="Tw Cen MT"/>
          <w:sz w:val="24"/>
        </w:rPr>
      </w:pPr>
    </w:p>
    <w:p w:rsidR="00C71A7C" w:rsidRPr="00A7503F" w:rsidRDefault="00C71A7C" w:rsidP="00C71A7C">
      <w:pPr>
        <w:rPr>
          <w:rFonts w:ascii="Tw Cen MT" w:eastAsia="MS Mincho" w:hAnsi="Tw Cen MT"/>
          <w:sz w:val="24"/>
        </w:rPr>
      </w:pPr>
      <w:r w:rsidRPr="00A7503F">
        <w:rPr>
          <w:rFonts w:ascii="Tw Cen MT" w:eastAsia="MS Mincho" w:hAnsi="Tw Cen MT"/>
          <w:sz w:val="24"/>
        </w:rPr>
        <w:t>Is the carousel symbolic?  Explain why or why not.</w:t>
      </w:r>
      <w:r>
        <w:rPr>
          <w:rFonts w:ascii="Tw Cen MT" w:eastAsia="MS Mincho" w:hAnsi="Tw Cen MT"/>
          <w:sz w:val="24"/>
        </w:rPr>
        <w:t xml:space="preserve">  How does this scene resolve (or fail to resolve) the conflicts and questions Holden has been grappling with throughout the novel?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C71A7C" w:rsidRPr="00BF0D41" w:rsidRDefault="00C71A7C" w:rsidP="00C71A7C">
      <w:pPr>
        <w:rPr>
          <w:rFonts w:ascii="Haettenschweiler" w:eastAsia="MS Mincho" w:hAnsi="Haettenschweiler"/>
          <w:b/>
          <w:sz w:val="24"/>
          <w:u w:val="single"/>
        </w:rPr>
      </w:pPr>
    </w:p>
    <w:p w:rsidR="00C71A7C" w:rsidRPr="00A7503F" w:rsidRDefault="00C71A7C" w:rsidP="00C71A7C">
      <w:pPr>
        <w:rPr>
          <w:rFonts w:ascii="Haettenschweiler" w:hAnsi="Haettenschweiler"/>
          <w:b/>
          <w:sz w:val="28"/>
          <w:szCs w:val="28"/>
          <w:u w:val="single"/>
        </w:rPr>
      </w:pPr>
      <w:r w:rsidRPr="00A7503F">
        <w:rPr>
          <w:rFonts w:ascii="Haettenschweiler" w:eastAsia="MS Mincho" w:hAnsi="Haettenschweiler"/>
          <w:b/>
          <w:sz w:val="28"/>
          <w:szCs w:val="28"/>
          <w:u w:val="single"/>
        </w:rPr>
        <w:lastRenderedPageBreak/>
        <w:t>Chapter 26</w:t>
      </w:r>
    </w:p>
    <w:p w:rsidR="00C71A7C" w:rsidRPr="00A7503F" w:rsidRDefault="00C71A7C" w:rsidP="00C71A7C">
      <w:pPr>
        <w:rPr>
          <w:rFonts w:ascii="Tw Cen MT" w:hAnsi="Tw Cen MT"/>
          <w:sz w:val="24"/>
        </w:rPr>
      </w:pPr>
      <w:r w:rsidRPr="00A7503F">
        <w:rPr>
          <w:rFonts w:ascii="Tw Cen MT" w:eastAsia="MS Mincho" w:hAnsi="Tw Cen MT"/>
          <w:sz w:val="24"/>
        </w:rPr>
        <w:t>At the conclusion of the novel, where is Holden?  What do you think will happen to him?  Use evidence from the novel to justify your guess.</w:t>
      </w:r>
    </w:p>
    <w:p w:rsidR="00C71A7C" w:rsidRPr="00BF0D41" w:rsidRDefault="00C71A7C" w:rsidP="00C71A7C">
      <w:pPr>
        <w:rPr>
          <w:rFonts w:ascii="Haettenschweiler" w:hAnsi="Haettenschweiler"/>
          <w:sz w:val="24"/>
        </w:rPr>
      </w:pPr>
      <w:r w:rsidRPr="00BF0D41">
        <w:rPr>
          <w:rFonts w:ascii="Haettenschweiler" w:eastAsia="MS Mincho" w:hAnsi="Haettenschweiler"/>
          <w:sz w:val="24"/>
        </w:rPr>
        <w:t xml:space="preserve">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6048"/>
      </w:tblGrid>
      <w:tr w:rsidR="00C71A7C" w:rsidRPr="00AD0796" w:rsidTr="00857DCF">
        <w:tc>
          <w:tcPr>
            <w:tcW w:w="496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Relevant Pg. #s/Evidence</w:t>
            </w:r>
          </w:p>
        </w:tc>
        <w:tc>
          <w:tcPr>
            <w:tcW w:w="6048" w:type="dxa"/>
            <w:shd w:val="clear" w:color="auto" w:fill="auto"/>
          </w:tcPr>
          <w:p w:rsidR="00C71A7C" w:rsidRPr="00323C23" w:rsidRDefault="00C71A7C" w:rsidP="00857DCF">
            <w:pPr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</w:pPr>
            <w:r w:rsidRPr="00323C23">
              <w:rPr>
                <w:rFonts w:ascii="Haettenschweiler" w:eastAsia="MS Mincho" w:hAnsi="Haettenschweiler"/>
                <w:i/>
                <w:iCs/>
                <w:sz w:val="18"/>
                <w:szCs w:val="18"/>
              </w:rPr>
              <w:t>Analysis/Commentary – be sure to address ALL points of the question(s)!</w:t>
            </w:r>
          </w:p>
        </w:tc>
      </w:tr>
      <w:tr w:rsidR="00C71A7C" w:rsidRPr="00AD0796" w:rsidTr="00857DCF">
        <w:tc>
          <w:tcPr>
            <w:tcW w:w="4968" w:type="dxa"/>
            <w:shd w:val="clear" w:color="auto" w:fill="auto"/>
          </w:tcPr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  <w:p w:rsidR="00C71A7C" w:rsidRPr="00900EA3" w:rsidRDefault="00C71A7C" w:rsidP="00857DCF">
            <w:pPr>
              <w:rPr>
                <w:rFonts w:ascii="Tw Cen MT" w:eastAsia="MS Mincho" w:hAnsi="Tw Cen MT"/>
                <w:sz w:val="24"/>
                <w:szCs w:val="24"/>
              </w:rPr>
            </w:pPr>
          </w:p>
        </w:tc>
      </w:tr>
    </w:tbl>
    <w:p w:rsidR="002B09B4" w:rsidRDefault="002B09B4"/>
    <w:sectPr w:rsidR="002B09B4" w:rsidSect="00C71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A7C"/>
    <w:rsid w:val="00005911"/>
    <w:rsid w:val="00014A35"/>
    <w:rsid w:val="000222EA"/>
    <w:rsid w:val="00030D5D"/>
    <w:rsid w:val="000435B5"/>
    <w:rsid w:val="0004573F"/>
    <w:rsid w:val="00064B6E"/>
    <w:rsid w:val="0009020A"/>
    <w:rsid w:val="000E18AB"/>
    <w:rsid w:val="000F2409"/>
    <w:rsid w:val="001206B1"/>
    <w:rsid w:val="001650B3"/>
    <w:rsid w:val="00165B0F"/>
    <w:rsid w:val="00173AF4"/>
    <w:rsid w:val="002341E3"/>
    <w:rsid w:val="00253641"/>
    <w:rsid w:val="0025571E"/>
    <w:rsid w:val="00291B98"/>
    <w:rsid w:val="00291FB0"/>
    <w:rsid w:val="002B09B4"/>
    <w:rsid w:val="002F253C"/>
    <w:rsid w:val="00372EDD"/>
    <w:rsid w:val="0039729C"/>
    <w:rsid w:val="003A6221"/>
    <w:rsid w:val="003C57B5"/>
    <w:rsid w:val="003F21EA"/>
    <w:rsid w:val="003F297E"/>
    <w:rsid w:val="00475189"/>
    <w:rsid w:val="00492186"/>
    <w:rsid w:val="005360BF"/>
    <w:rsid w:val="00573471"/>
    <w:rsid w:val="0057783E"/>
    <w:rsid w:val="005C29B4"/>
    <w:rsid w:val="00675FE3"/>
    <w:rsid w:val="006E6CE2"/>
    <w:rsid w:val="00707591"/>
    <w:rsid w:val="00784FAC"/>
    <w:rsid w:val="007A0F96"/>
    <w:rsid w:val="00866477"/>
    <w:rsid w:val="008729E8"/>
    <w:rsid w:val="008B6F8E"/>
    <w:rsid w:val="008F2928"/>
    <w:rsid w:val="00903DDD"/>
    <w:rsid w:val="00907A3F"/>
    <w:rsid w:val="00915428"/>
    <w:rsid w:val="009801FA"/>
    <w:rsid w:val="009876F8"/>
    <w:rsid w:val="009D4F25"/>
    <w:rsid w:val="00A1394E"/>
    <w:rsid w:val="00A2722F"/>
    <w:rsid w:val="00A3058D"/>
    <w:rsid w:val="00A4198A"/>
    <w:rsid w:val="00A67BF5"/>
    <w:rsid w:val="00AC2107"/>
    <w:rsid w:val="00AD308B"/>
    <w:rsid w:val="00AE004F"/>
    <w:rsid w:val="00AE36C7"/>
    <w:rsid w:val="00AF6CA4"/>
    <w:rsid w:val="00B361E7"/>
    <w:rsid w:val="00B430F7"/>
    <w:rsid w:val="00B46A39"/>
    <w:rsid w:val="00B57194"/>
    <w:rsid w:val="00B73CB4"/>
    <w:rsid w:val="00B95957"/>
    <w:rsid w:val="00BA44B3"/>
    <w:rsid w:val="00BC529A"/>
    <w:rsid w:val="00BC6ACC"/>
    <w:rsid w:val="00BD35D9"/>
    <w:rsid w:val="00BD6D4D"/>
    <w:rsid w:val="00C17AC6"/>
    <w:rsid w:val="00C30CD7"/>
    <w:rsid w:val="00C3385B"/>
    <w:rsid w:val="00C71A7C"/>
    <w:rsid w:val="00C73EFE"/>
    <w:rsid w:val="00C94724"/>
    <w:rsid w:val="00CB18C7"/>
    <w:rsid w:val="00CC1A7C"/>
    <w:rsid w:val="00CC5383"/>
    <w:rsid w:val="00CE1B71"/>
    <w:rsid w:val="00D3515E"/>
    <w:rsid w:val="00D71A4A"/>
    <w:rsid w:val="00D72AF1"/>
    <w:rsid w:val="00D758A8"/>
    <w:rsid w:val="00D871A9"/>
    <w:rsid w:val="00DA1FFB"/>
    <w:rsid w:val="00DD0800"/>
    <w:rsid w:val="00DE2D68"/>
    <w:rsid w:val="00E0244F"/>
    <w:rsid w:val="00E06078"/>
    <w:rsid w:val="00E1440C"/>
    <w:rsid w:val="00EB573D"/>
    <w:rsid w:val="00EC072D"/>
    <w:rsid w:val="00ED0D69"/>
    <w:rsid w:val="00F04A9F"/>
    <w:rsid w:val="00F3699D"/>
    <w:rsid w:val="00F846CE"/>
    <w:rsid w:val="00F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1141</Words>
  <Characters>6510</Characters>
  <Application>Microsoft Office Word</Application>
  <DocSecurity>0</DocSecurity>
  <Lines>54</Lines>
  <Paragraphs>15</Paragraphs>
  <ScaleCrop>false</ScaleCrop>
  <Company>Wake County Schools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jnation-gaddy</dc:creator>
  <cp:keywords/>
  <dc:description/>
  <cp:lastModifiedBy>jnation-gaddy</cp:lastModifiedBy>
  <cp:revision>1</cp:revision>
  <dcterms:created xsi:type="dcterms:W3CDTF">2014-02-20T15:19:00Z</dcterms:created>
  <dcterms:modified xsi:type="dcterms:W3CDTF">2014-02-20T15:21:00Z</dcterms:modified>
</cp:coreProperties>
</file>